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2E" w:rsidRDefault="00E7712E" w:rsidP="00E7712E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bookmarkStart w:id="0" w:name="_Toc270502292"/>
      <w:r>
        <w:rPr>
          <w:rFonts w:asciiTheme="minorHAnsi" w:hAnsiTheme="minorHAnsi"/>
          <w:sz w:val="32"/>
          <w:szCs w:val="32"/>
        </w:rPr>
        <w:t>Add Case Exercise</w:t>
      </w:r>
    </w:p>
    <w:p w:rsidR="00E7712E" w:rsidRDefault="00E7712E" w:rsidP="00E7712E">
      <w:pPr>
        <w:pStyle w:val="BodyText"/>
      </w:pPr>
    </w:p>
    <w:p w:rsidR="00E7712E" w:rsidRPr="00E7712E" w:rsidRDefault="00E7712E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Person Homepage</w:t>
      </w:r>
      <w:r>
        <w:rPr>
          <w:sz w:val="24"/>
          <w:szCs w:val="24"/>
        </w:rPr>
        <w:t xml:space="preserve"> by clicking the recent persons section of the left navigation menu.</w:t>
      </w:r>
    </w:p>
    <w:p w:rsidR="004E48FA" w:rsidRDefault="004E0F2D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 w:rsidRPr="007D2417">
        <w:rPr>
          <w:sz w:val="24"/>
          <w:szCs w:val="24"/>
        </w:rPr>
        <w:t xml:space="preserve"> </w:t>
      </w:r>
      <w:bookmarkEnd w:id="0"/>
      <w:r w:rsidR="00E7712E">
        <w:rPr>
          <w:sz w:val="24"/>
          <w:szCs w:val="24"/>
        </w:rPr>
        <w:t xml:space="preserve">Click on the Person ID and name of your client to access their homepage. </w:t>
      </w:r>
    </w:p>
    <w:p w:rsidR="006C4612" w:rsidRDefault="00E7712E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proofErr w:type="gramStart"/>
      <w:r>
        <w:rPr>
          <w:sz w:val="24"/>
          <w:szCs w:val="24"/>
        </w:rPr>
        <w:t>the create</w:t>
      </w:r>
      <w:proofErr w:type="gramEnd"/>
      <w:r>
        <w:rPr>
          <w:sz w:val="24"/>
          <w:szCs w:val="24"/>
        </w:rPr>
        <w:t xml:space="preserve"> case link in the left navigation menu under person actions.  If the person has not yet been shared with NS government the </w:t>
      </w:r>
      <w:r>
        <w:rPr>
          <w:b/>
          <w:sz w:val="24"/>
          <w:szCs w:val="24"/>
        </w:rPr>
        <w:t>Privacy and Accountability Page</w:t>
      </w:r>
      <w:r>
        <w:rPr>
          <w:sz w:val="24"/>
          <w:szCs w:val="24"/>
        </w:rPr>
        <w:t xml:space="preserve"> will appear.</w:t>
      </w:r>
      <w:r w:rsidR="006C4612" w:rsidRPr="006C4612">
        <w:rPr>
          <w:sz w:val="24"/>
          <w:szCs w:val="24"/>
        </w:rPr>
        <w:t xml:space="preserve"> </w:t>
      </w:r>
    </w:p>
    <w:p w:rsidR="006C4612" w:rsidRDefault="006C4612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Click share.  This indicates that the case being created and client information should be shared with the Province.  </w:t>
      </w:r>
      <w:r w:rsidRPr="00444957">
        <w:rPr>
          <w:sz w:val="24"/>
          <w:szCs w:val="24"/>
        </w:rPr>
        <w:t xml:space="preserve">LaMPSS will search Nova Scotia Government person records to find potential matches for the client.  </w:t>
      </w:r>
    </w:p>
    <w:p w:rsidR="006C4612" w:rsidRPr="00444957" w:rsidRDefault="006C4612" w:rsidP="00FC6FE0">
      <w:pPr>
        <w:pStyle w:val="BodyText"/>
        <w:numPr>
          <w:ilvl w:val="1"/>
          <w:numId w:val="11"/>
        </w:numPr>
        <w:rPr>
          <w:sz w:val="24"/>
          <w:szCs w:val="24"/>
        </w:rPr>
      </w:pPr>
      <w:r w:rsidRPr="00444957">
        <w:rPr>
          <w:sz w:val="24"/>
          <w:szCs w:val="24"/>
        </w:rPr>
        <w:t xml:space="preserve">If a match or potential matches are found, LaMPSS will display those matches and wait for you to select which match you would like to merge with the person record.  </w:t>
      </w:r>
    </w:p>
    <w:p w:rsidR="00E7712E" w:rsidRPr="006C4612" w:rsidRDefault="006C4612" w:rsidP="00FC6FE0">
      <w:pPr>
        <w:pStyle w:val="BodyTex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no match is found, LaMPSS will display messaging and ask you to select the next button to complete the process of sharing the person information with the Nova Scotia Government.</w:t>
      </w:r>
    </w:p>
    <w:p w:rsidR="00225B36" w:rsidRDefault="009772AC" w:rsidP="00225B36">
      <w:pPr>
        <w:pStyle w:val="BodyText"/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0904399" wp14:editId="097DF6A3">
            <wp:extent cx="5486400" cy="330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57" w:rsidRDefault="00444957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Click next. This allows you to proceed without merging the person record with any potential matches.  You will be redirected to the </w:t>
      </w:r>
      <w:r>
        <w:rPr>
          <w:b/>
          <w:sz w:val="24"/>
          <w:szCs w:val="24"/>
        </w:rPr>
        <w:t xml:space="preserve">Add </w:t>
      </w:r>
      <w:proofErr w:type="spellStart"/>
      <w:r>
        <w:rPr>
          <w:b/>
          <w:sz w:val="24"/>
          <w:szCs w:val="24"/>
        </w:rPr>
        <w:t>Agrmnt</w:t>
      </w:r>
      <w:proofErr w:type="spellEnd"/>
      <w:r>
        <w:rPr>
          <w:b/>
          <w:sz w:val="24"/>
          <w:szCs w:val="24"/>
        </w:rPr>
        <w:t>/Case Page</w:t>
      </w:r>
      <w:r>
        <w:rPr>
          <w:sz w:val="24"/>
          <w:szCs w:val="24"/>
        </w:rPr>
        <w:t xml:space="preserve">. </w:t>
      </w:r>
    </w:p>
    <w:p w:rsidR="00427375" w:rsidRDefault="00427375" w:rsidP="00427375">
      <w:pPr>
        <w:pStyle w:val="BodyText"/>
        <w:rPr>
          <w:sz w:val="24"/>
          <w:szCs w:val="24"/>
        </w:rPr>
      </w:pPr>
    </w:p>
    <w:p w:rsidR="00444957" w:rsidRDefault="00444957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Complete the following fields by making selections from the drop-down menus:</w:t>
      </w:r>
    </w:p>
    <w:p w:rsidR="00444957" w:rsidRDefault="00444957" w:rsidP="00FC6FE0">
      <w:pPr>
        <w:pStyle w:val="BodyText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Agrmnt</w:t>
      </w:r>
      <w:proofErr w:type="spellEnd"/>
      <w:r>
        <w:rPr>
          <w:sz w:val="24"/>
          <w:szCs w:val="24"/>
        </w:rPr>
        <w:t xml:space="preserve">/Case Manager – Select a case manager. </w:t>
      </w:r>
    </w:p>
    <w:p w:rsidR="00444957" w:rsidRPr="00482EE4" w:rsidRDefault="00444957" w:rsidP="00FC6FE0">
      <w:pPr>
        <w:pStyle w:val="BodyText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Accountability Reporting – Select your organization’s EAS agreement.  </w:t>
      </w:r>
      <w:r w:rsidRPr="00482EE4">
        <w:rPr>
          <w:b/>
          <w:sz w:val="24"/>
          <w:szCs w:val="24"/>
        </w:rPr>
        <w:t>Do not select Private.</w:t>
      </w:r>
    </w:p>
    <w:p w:rsidR="00444957" w:rsidRDefault="00444957" w:rsidP="00FC6FE0">
      <w:pPr>
        <w:pStyle w:val="BodyTex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Copy Case Information from Previous Case – </w:t>
      </w:r>
      <w:r w:rsidR="00BF0BD8">
        <w:rPr>
          <w:sz w:val="24"/>
          <w:szCs w:val="24"/>
        </w:rPr>
        <w:t xml:space="preserve">Select a case. </w:t>
      </w:r>
      <w:r>
        <w:rPr>
          <w:sz w:val="24"/>
          <w:szCs w:val="24"/>
        </w:rPr>
        <w:t>Available only if th</w:t>
      </w:r>
      <w:r w:rsidR="00BF0BD8">
        <w:rPr>
          <w:sz w:val="24"/>
          <w:szCs w:val="24"/>
        </w:rPr>
        <w:t>e</w:t>
      </w:r>
      <w:r>
        <w:rPr>
          <w:sz w:val="24"/>
          <w:szCs w:val="24"/>
        </w:rPr>
        <w:t xml:space="preserve"> client has </w:t>
      </w:r>
      <w:r w:rsidR="00BF0BD8">
        <w:rPr>
          <w:sz w:val="24"/>
          <w:szCs w:val="24"/>
        </w:rPr>
        <w:t>had previous cases with your organization.</w:t>
      </w:r>
    </w:p>
    <w:p w:rsidR="00BF0BD8" w:rsidRDefault="00555C74" w:rsidP="00225B36">
      <w:pPr>
        <w:pStyle w:val="BodyText"/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3436843" wp14:editId="5F034B28">
            <wp:extent cx="5486400" cy="3611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1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BD8" w:rsidRDefault="00BF0BD8" w:rsidP="00BF0BD8">
      <w:pPr>
        <w:pStyle w:val="BodyText"/>
        <w:rPr>
          <w:sz w:val="24"/>
          <w:szCs w:val="24"/>
        </w:rPr>
      </w:pPr>
    </w:p>
    <w:p w:rsidR="00BF0BD8" w:rsidRDefault="00BF0BD8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Click next. You will be redirected to the </w:t>
      </w:r>
      <w:r>
        <w:rPr>
          <w:b/>
          <w:sz w:val="24"/>
          <w:szCs w:val="24"/>
        </w:rPr>
        <w:t>Registration Details Page</w:t>
      </w:r>
      <w:r>
        <w:rPr>
          <w:sz w:val="24"/>
          <w:szCs w:val="24"/>
        </w:rPr>
        <w:t>.</w:t>
      </w:r>
    </w:p>
    <w:p w:rsidR="00BF0BD8" w:rsidRDefault="00BF0BD8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Complete the fields on this page.  The following four fields are mandatory; however, all available information should be recorded by entering text or making selections from the drop-down menus:</w:t>
      </w:r>
    </w:p>
    <w:p w:rsidR="00BF0BD8" w:rsidRDefault="00BF0BD8" w:rsidP="00FC6FE0">
      <w:pPr>
        <w:pStyle w:val="BodyTex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Correspondence Language</w:t>
      </w:r>
    </w:p>
    <w:p w:rsidR="00BF0BD8" w:rsidRDefault="00BF0BD8" w:rsidP="00FC6FE0">
      <w:pPr>
        <w:pStyle w:val="BodyTex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Employment Status</w:t>
      </w:r>
    </w:p>
    <w:p w:rsidR="00BF0BD8" w:rsidRDefault="00BF0BD8" w:rsidP="00FC6FE0">
      <w:pPr>
        <w:pStyle w:val="BodyTex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Are you a student?</w:t>
      </w:r>
    </w:p>
    <w:p w:rsidR="00BF0BD8" w:rsidRDefault="00BF0BD8" w:rsidP="00FC6FE0">
      <w:pPr>
        <w:pStyle w:val="BodyText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Preferred Contact Method</w:t>
      </w:r>
    </w:p>
    <w:p w:rsidR="00225B36" w:rsidRDefault="00555C74" w:rsidP="00225B36">
      <w:pPr>
        <w:pStyle w:val="BodyText"/>
        <w:jc w:val="center"/>
        <w:rPr>
          <w:sz w:val="24"/>
          <w:szCs w:val="24"/>
        </w:rPr>
      </w:pPr>
      <w:bookmarkStart w:id="1" w:name="_GoBack"/>
      <w:bookmarkEnd w:id="1"/>
      <w:r>
        <w:rPr>
          <w:noProof/>
          <w:lang w:eastAsia="en-CA"/>
        </w:rPr>
        <w:lastRenderedPageBreak/>
        <w:drawing>
          <wp:inline distT="0" distB="0" distL="0" distR="0" wp14:anchorId="4BD9B9C7" wp14:editId="1877C302">
            <wp:extent cx="5486400" cy="37730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36" w:rsidRDefault="0036596E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 xml:space="preserve">.  You will be redirected to the newly created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.  </w:t>
      </w:r>
    </w:p>
    <w:p w:rsidR="00225B36" w:rsidRPr="00225B36" w:rsidRDefault="00225B36" w:rsidP="00FC6FE0">
      <w:pPr>
        <w:pStyle w:val="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Write down the six-digit case ID number that appears near the top of the page. </w:t>
      </w:r>
    </w:p>
    <w:p w:rsidR="00225B36" w:rsidRDefault="00225B36" w:rsidP="00225B3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As you complete this exercise, take a few moments to become familiar with the menu options and various sections of the Person Homepage.  </w:t>
      </w:r>
    </w:p>
    <w:p w:rsidR="00D0377D" w:rsidRDefault="00225B36" w:rsidP="00225B36">
      <w:pPr>
        <w:pStyle w:val="BodyText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2674DB" w:rsidRPr="000A4DDD" w:rsidRDefault="002674DB" w:rsidP="000A4DDD">
      <w:pPr>
        <w:jc w:val="left"/>
        <w:rPr>
          <w:rFonts w:asciiTheme="minorHAnsi" w:hAnsiTheme="minorHAnsi"/>
          <w:i/>
          <w:sz w:val="24"/>
        </w:rPr>
      </w:pPr>
    </w:p>
    <w:sectPr w:rsidR="002674DB" w:rsidRPr="000A4DDD" w:rsidSect="00AA28A1">
      <w:headerReference w:type="default" r:id="rId16"/>
      <w:footerReference w:type="default" r:id="rId17"/>
      <w:headerReference w:type="first" r:id="rId1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D2580E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555C74">
          <w:rPr>
            <w:rFonts w:ascii="Calibri" w:hAnsi="Calibri"/>
            <w:noProof/>
            <w:sz w:val="20"/>
          </w:rPr>
          <w:t>3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21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DDD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C74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772AC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580E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1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4" type="connector" idref="#_x0000_s2315"/>
        <o:r id="V:Rule5" type="connector" idref="#_x0000_s2318"/>
        <o:r id="V:Rule6" type="connector" idref="#_x0000_s23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  <w:lang w:val="en-CA" w:eastAsia="en-C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  <w:lang w:val="en-CA" w:eastAsia="en-CA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DCE826E-51F6-4062-AF2F-9135CD9F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346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2115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Hanson, Donald S</cp:lastModifiedBy>
  <cp:revision>44</cp:revision>
  <cp:lastPrinted>2012-01-27T17:36:00Z</cp:lastPrinted>
  <dcterms:created xsi:type="dcterms:W3CDTF">2012-01-18T17:19:00Z</dcterms:created>
  <dcterms:modified xsi:type="dcterms:W3CDTF">2013-04-03T14:32:00Z</dcterms:modified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