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44" w:rsidRPr="00C25D59" w:rsidRDefault="007A1E86">
      <w:pPr>
        <w:tabs>
          <w:tab w:val="left" w:pos="4092"/>
        </w:tabs>
        <w:spacing w:before="36" w:line="607" w:lineRule="auto"/>
        <w:ind w:left="133" w:right="1826"/>
        <w:rPr>
          <w:b/>
          <w:spacing w:val="-2"/>
          <w:lang w:val="fr-CA"/>
        </w:rPr>
      </w:pPr>
      <w:r w:rsidRPr="00C25D59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259080</wp:posOffset>
                </wp:positionV>
                <wp:extent cx="5600700" cy="1270"/>
                <wp:effectExtent l="0" t="5080" r="1651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1270"/>
                          <a:chOff x="1714" y="408"/>
                          <a:chExt cx="88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14" y="408"/>
                            <a:ext cx="8820" cy="2"/>
                          </a:xfrm>
                          <a:custGeom>
                            <a:avLst/>
                            <a:gdLst>
                              <a:gd name="T0" fmla="+- 0 1714 1714"/>
                              <a:gd name="T1" fmla="*/ T0 w 8820"/>
                              <a:gd name="T2" fmla="+- 0 10534 1714"/>
                              <a:gd name="T3" fmla="*/ T2 w 88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20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D49A3" id="Group 8" o:spid="_x0000_s1026" style="position:absolute;margin-left:85.7pt;margin-top:20.4pt;width:441pt;height:.1pt;z-index:-2368;mso-position-horizontal-relative:page" coordorigin="1714,408" coordsize="88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">
                <v:shape id="Freeform 9" o:spid="_x0000_s1027" style="position:absolute;left:1714;top:40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" path="m,l8820,e" filled="f">
                  <v:path arrowok="t" o:connecttype="custom" o:connectlocs="0,0;8820,0" o:connectangles="0,0"/>
                </v:shape>
                <w10:wrap anchorx="page"/>
              </v:group>
            </w:pict>
          </mc:Fallback>
        </mc:AlternateContent>
      </w:r>
      <w:r w:rsidR="00CD5550">
        <w:rPr>
          <w:b/>
          <w:lang w:val="fr-CA"/>
        </w:rPr>
        <w:t>Modèle de lettre</w:t>
      </w:r>
      <w:r w:rsidR="0045564D">
        <w:rPr>
          <w:b/>
          <w:lang w:val="fr-CA"/>
        </w:rPr>
        <w:t> :</w:t>
      </w:r>
      <w:bookmarkStart w:id="0" w:name="_GoBack"/>
      <w:bookmarkEnd w:id="0"/>
      <w:r w:rsidR="00CD5550">
        <w:rPr>
          <w:b/>
          <w:lang w:val="fr-CA"/>
        </w:rPr>
        <w:t xml:space="preserve"> </w:t>
      </w:r>
      <w:r w:rsidR="00665B8D" w:rsidRPr="00C25D59">
        <w:rPr>
          <w:b/>
          <w:spacing w:val="-30"/>
          <w:lang w:val="fr-CA"/>
        </w:rPr>
        <w:t xml:space="preserve"> </w:t>
      </w:r>
      <w:r w:rsidR="00C3546F" w:rsidRPr="00C25D59">
        <w:rPr>
          <w:b/>
          <w:spacing w:val="-1"/>
          <w:lang w:val="fr-CA"/>
        </w:rPr>
        <w:t>Méningococcie – Mesures à prendre</w:t>
      </w:r>
      <w:r w:rsidR="00665B8D" w:rsidRPr="00C25D59">
        <w:rPr>
          <w:b/>
          <w:spacing w:val="29"/>
          <w:w w:val="98"/>
          <w:lang w:val="fr-CA"/>
        </w:rPr>
        <w:t xml:space="preserve"> </w:t>
      </w:r>
    </w:p>
    <w:p w:rsidR="00C3546F" w:rsidRPr="003A3F59" w:rsidRDefault="00C3546F">
      <w:pPr>
        <w:tabs>
          <w:tab w:val="left" w:pos="4092"/>
        </w:tabs>
        <w:spacing w:before="36" w:line="607" w:lineRule="auto"/>
        <w:ind w:left="133" w:right="1826"/>
        <w:rPr>
          <w:w w:val="105"/>
          <w:sz w:val="23"/>
          <w:lang w:val="fr-CA"/>
        </w:rPr>
      </w:pPr>
      <w:r w:rsidRPr="003A3F59">
        <w:rPr>
          <w:w w:val="105"/>
          <w:sz w:val="23"/>
          <w:lang w:val="fr-CA"/>
        </w:rPr>
        <w:t>Date : ________________________  Objet : MÉNINGOCOCCIE</w:t>
      </w:r>
    </w:p>
    <w:p w:rsidR="00307B99" w:rsidRPr="00C25D59" w:rsidRDefault="00B90FCC" w:rsidP="00307B99">
      <w:pPr>
        <w:pStyle w:val="Corpsdetexte"/>
        <w:spacing w:line="260" w:lineRule="exact"/>
        <w:jc w:val="both"/>
        <w:rPr>
          <w:rFonts w:asciiTheme="minorHAnsi" w:hAnsiTheme="minorHAnsi"/>
          <w:w w:val="115"/>
          <w:lang w:val="fr-CA"/>
        </w:rPr>
      </w:pPr>
      <w:r w:rsidRPr="00C25D59">
        <w:rPr>
          <w:rFonts w:asciiTheme="minorHAnsi" w:hAnsiTheme="minorHAnsi"/>
          <w:w w:val="115"/>
          <w:lang w:val="fr-CA"/>
        </w:rPr>
        <w:t>La présente lettre a pour but de vous informer que vous ou votre enfant avez été en contact avec une personne chez qui on a diagnostiqué la méningococcie.</w:t>
      </w:r>
    </w:p>
    <w:p w:rsidR="00967BD8" w:rsidRPr="00C25D59" w:rsidRDefault="00967BD8">
      <w:pPr>
        <w:rPr>
          <w:rFonts w:eastAsia="Calibri" w:cs="Calibri"/>
          <w:lang w:val="fr-CA"/>
        </w:rPr>
      </w:pPr>
    </w:p>
    <w:p w:rsidR="007B2CD6" w:rsidRPr="00C25D59" w:rsidRDefault="00B90FCC">
      <w:pPr>
        <w:pStyle w:val="Corpsdetexte"/>
        <w:spacing w:before="140" w:line="359" w:lineRule="auto"/>
        <w:ind w:right="118"/>
        <w:jc w:val="both"/>
        <w:rPr>
          <w:rFonts w:asciiTheme="minorHAnsi" w:hAnsiTheme="minorHAnsi"/>
          <w:spacing w:val="-1"/>
          <w:w w:val="115"/>
          <w:lang w:val="fr-CA"/>
        </w:rPr>
      </w:pPr>
      <w:r w:rsidRPr="00C25D59">
        <w:rPr>
          <w:rFonts w:asciiTheme="minorHAnsi" w:hAnsiTheme="minorHAnsi"/>
          <w:w w:val="115"/>
          <w:lang w:val="fr-CA"/>
        </w:rPr>
        <w:t>L'infection méningococcique est une infection bactérienne transmise par le contact direct avec les sécrétions du nez et de la bouche.</w:t>
      </w:r>
      <w:r w:rsidR="00665B8D" w:rsidRPr="00C25D59">
        <w:rPr>
          <w:rFonts w:asciiTheme="minorHAnsi" w:hAnsiTheme="minorHAnsi"/>
          <w:spacing w:val="44"/>
          <w:w w:val="115"/>
          <w:lang w:val="fr-CA"/>
        </w:rPr>
        <w:t xml:space="preserve"> </w:t>
      </w:r>
      <w:r w:rsidR="00D074AD" w:rsidRPr="00C25D59">
        <w:rPr>
          <w:rFonts w:asciiTheme="minorHAnsi" w:hAnsiTheme="minorHAnsi"/>
          <w:w w:val="115"/>
          <w:lang w:val="fr-CA"/>
        </w:rPr>
        <w:t>L’infection peut être dans le sang (méningococcémie)</w:t>
      </w:r>
      <w:r w:rsidR="00604799" w:rsidRPr="00C25D59">
        <w:rPr>
          <w:rFonts w:asciiTheme="minorHAnsi" w:hAnsiTheme="minorHAnsi"/>
          <w:w w:val="115"/>
          <w:lang w:val="fr-CA"/>
        </w:rPr>
        <w:t xml:space="preserve"> ou dans le li</w:t>
      </w:r>
      <w:r w:rsidR="00263F5E">
        <w:rPr>
          <w:rFonts w:asciiTheme="minorHAnsi" w:hAnsiTheme="minorHAnsi"/>
          <w:w w:val="115"/>
          <w:lang w:val="fr-CA"/>
        </w:rPr>
        <w:t>qu</w:t>
      </w:r>
      <w:r w:rsidR="00604799" w:rsidRPr="00C25D59">
        <w:rPr>
          <w:rFonts w:asciiTheme="minorHAnsi" w:hAnsiTheme="minorHAnsi"/>
          <w:w w:val="115"/>
          <w:lang w:val="fr-CA"/>
        </w:rPr>
        <w:t>ide céphalo-rachidien (méningite).</w:t>
      </w:r>
      <w:r w:rsidR="00665B8D" w:rsidRPr="00C25D59">
        <w:rPr>
          <w:rFonts w:asciiTheme="minorHAnsi" w:hAnsiTheme="minorHAnsi"/>
          <w:spacing w:val="-1"/>
          <w:w w:val="115"/>
          <w:lang w:val="fr-CA"/>
        </w:rPr>
        <w:t xml:space="preserve"> </w:t>
      </w:r>
      <w:r w:rsidR="007B2CD6" w:rsidRPr="00C25D59">
        <w:rPr>
          <w:rFonts w:asciiTheme="minorHAnsi" w:hAnsiTheme="minorHAnsi"/>
          <w:spacing w:val="-1"/>
          <w:w w:val="115"/>
          <w:lang w:val="fr-CA"/>
        </w:rPr>
        <w:t xml:space="preserve">Vous ou votre enfant présentez un risque très faible, mais </w:t>
      </w:r>
      <w:r w:rsidR="00995D55" w:rsidRPr="00C25D59">
        <w:rPr>
          <w:rFonts w:asciiTheme="minorHAnsi" w:hAnsiTheme="minorHAnsi"/>
          <w:spacing w:val="-1"/>
          <w:w w:val="115"/>
          <w:lang w:val="fr-CA"/>
        </w:rPr>
        <w:t>quand</w:t>
      </w:r>
      <w:r w:rsidR="007B2CD6" w:rsidRPr="00C25D59">
        <w:rPr>
          <w:rFonts w:asciiTheme="minorHAnsi" w:hAnsiTheme="minorHAnsi"/>
          <w:spacing w:val="-1"/>
          <w:w w:val="115"/>
          <w:lang w:val="fr-CA"/>
        </w:rPr>
        <w:t xml:space="preserve"> même un risque accru, de développer un</w:t>
      </w:r>
      <w:r w:rsidR="00995D55" w:rsidRPr="00C25D59">
        <w:rPr>
          <w:rFonts w:asciiTheme="minorHAnsi" w:hAnsiTheme="minorHAnsi"/>
          <w:spacing w:val="-1"/>
          <w:w w:val="115"/>
          <w:lang w:val="fr-CA"/>
        </w:rPr>
        <w:t>e</w:t>
      </w:r>
      <w:r w:rsidR="007B2CD6" w:rsidRPr="00C25D59">
        <w:rPr>
          <w:rFonts w:asciiTheme="minorHAnsi" w:hAnsiTheme="minorHAnsi"/>
          <w:spacing w:val="-1"/>
          <w:w w:val="115"/>
          <w:lang w:val="fr-CA"/>
        </w:rPr>
        <w:t xml:space="preserve"> infection méningococcique dans les dix (10) prochains jours.</w:t>
      </w:r>
    </w:p>
    <w:p w:rsidR="00967BD8" w:rsidRPr="00C25D59" w:rsidRDefault="00967BD8">
      <w:pPr>
        <w:spacing w:before="1"/>
        <w:rPr>
          <w:rFonts w:eastAsia="Calibri" w:cs="Calibri"/>
          <w:lang w:val="fr-CA"/>
        </w:rPr>
      </w:pPr>
    </w:p>
    <w:p w:rsidR="00A14F1A" w:rsidRPr="003A3F59" w:rsidRDefault="00A57BC0">
      <w:pPr>
        <w:pStyle w:val="Corpsdetexte"/>
        <w:spacing w:line="359" w:lineRule="auto"/>
        <w:ind w:right="117"/>
        <w:jc w:val="both"/>
        <w:rPr>
          <w:lang w:val="fr-CA"/>
        </w:rPr>
      </w:pPr>
      <w:r w:rsidRPr="00C25D59">
        <w:rPr>
          <w:rFonts w:asciiTheme="minorHAnsi" w:hAnsiTheme="minorHAnsi"/>
          <w:spacing w:val="-2"/>
          <w:w w:val="115"/>
          <w:lang w:val="fr-CA"/>
        </w:rPr>
        <w:t>Les infections méningococciques sont parfois difficiles à déceler.</w:t>
      </w:r>
      <w:r w:rsidR="00665B8D" w:rsidRPr="00C25D59">
        <w:rPr>
          <w:rFonts w:asciiTheme="minorHAnsi" w:hAnsiTheme="minorHAnsi"/>
          <w:spacing w:val="42"/>
          <w:w w:val="115"/>
          <w:lang w:val="fr-CA"/>
        </w:rPr>
        <w:t xml:space="preserve"> </w:t>
      </w:r>
      <w:r w:rsidRPr="00C25D59">
        <w:rPr>
          <w:rFonts w:asciiTheme="minorHAnsi" w:hAnsiTheme="minorHAnsi"/>
          <w:w w:val="115"/>
          <w:lang w:val="fr-CA"/>
        </w:rPr>
        <w:t xml:space="preserve">Les symptômes de la méningite sont </w:t>
      </w:r>
      <w:r w:rsidR="00A14F1A" w:rsidRPr="00C25D59">
        <w:rPr>
          <w:rFonts w:asciiTheme="minorHAnsi" w:hAnsiTheme="minorHAnsi"/>
          <w:w w:val="115"/>
          <w:lang w:val="fr-CA"/>
        </w:rPr>
        <w:t xml:space="preserve">parfois </w:t>
      </w:r>
      <w:r w:rsidRPr="00C25D59">
        <w:rPr>
          <w:rFonts w:asciiTheme="minorHAnsi" w:hAnsiTheme="minorHAnsi"/>
          <w:w w:val="115"/>
          <w:lang w:val="fr-CA"/>
        </w:rPr>
        <w:t xml:space="preserve">un changement du niveau de vivacité, </w:t>
      </w:r>
      <w:r w:rsidR="00263F5E" w:rsidRPr="00C25D59">
        <w:rPr>
          <w:rFonts w:asciiTheme="minorHAnsi" w:hAnsiTheme="minorHAnsi"/>
          <w:w w:val="115"/>
          <w:lang w:val="fr-CA"/>
        </w:rPr>
        <w:t xml:space="preserve">une raideur au cou, </w:t>
      </w:r>
      <w:r w:rsidRPr="00C25D59">
        <w:rPr>
          <w:rFonts w:asciiTheme="minorHAnsi" w:hAnsiTheme="minorHAnsi"/>
          <w:w w:val="115"/>
          <w:lang w:val="fr-CA"/>
        </w:rPr>
        <w:t>de la fièvre, une éruption cutanée ou toute maladie qui semble plus grave que d’habitude.</w:t>
      </w:r>
      <w:r w:rsidR="00665B8D" w:rsidRPr="00C25D59">
        <w:rPr>
          <w:rFonts w:asciiTheme="minorHAnsi" w:hAnsiTheme="minorHAnsi"/>
          <w:spacing w:val="43"/>
          <w:w w:val="115"/>
          <w:lang w:val="fr-CA"/>
        </w:rPr>
        <w:t xml:space="preserve"> </w:t>
      </w:r>
      <w:r w:rsidR="00A14F1A" w:rsidRPr="00C25D59">
        <w:rPr>
          <w:rFonts w:asciiTheme="minorHAnsi" w:hAnsiTheme="minorHAnsi"/>
          <w:spacing w:val="-2"/>
          <w:w w:val="115"/>
          <w:lang w:val="fr-CA"/>
        </w:rPr>
        <w:t xml:space="preserve">Veuillez rester à l’affût des signes de maladie et si vous en observez, </w:t>
      </w:r>
      <w:r w:rsidR="00597AE3" w:rsidRPr="00C25D59">
        <w:rPr>
          <w:rFonts w:asciiTheme="minorHAnsi" w:hAnsiTheme="minorHAnsi"/>
          <w:spacing w:val="-2"/>
          <w:w w:val="115"/>
          <w:lang w:val="fr-CA"/>
        </w:rPr>
        <w:t>faites-vous soigner immédiatement.</w:t>
      </w:r>
    </w:p>
    <w:p w:rsidR="00967BD8" w:rsidRPr="00C25D59" w:rsidRDefault="00967BD8">
      <w:pPr>
        <w:spacing w:before="3"/>
        <w:rPr>
          <w:rFonts w:eastAsia="Calibri" w:cs="Calibri"/>
          <w:sz w:val="21"/>
          <w:szCs w:val="21"/>
          <w:lang w:val="fr-CA"/>
        </w:rPr>
      </w:pPr>
    </w:p>
    <w:p w:rsidR="00E774FD" w:rsidRPr="00C25D59" w:rsidRDefault="0025173C">
      <w:pPr>
        <w:spacing w:line="363" w:lineRule="auto"/>
        <w:ind w:left="133" w:right="124"/>
        <w:jc w:val="both"/>
        <w:rPr>
          <w:b/>
          <w:spacing w:val="-24"/>
          <w:sz w:val="23"/>
          <w:lang w:val="fr-CA"/>
        </w:rPr>
      </w:pPr>
      <w:r w:rsidRPr="00C25D59">
        <w:rPr>
          <w:b/>
          <w:sz w:val="23"/>
          <w:lang w:val="fr-CA"/>
        </w:rPr>
        <w:t>Étant donné que vous ou votre enfant êtes entré en contact avec une personne infectée, le</w:t>
      </w:r>
      <w:r w:rsidR="00C4659D">
        <w:rPr>
          <w:b/>
          <w:sz w:val="23"/>
          <w:lang w:val="fr-CA"/>
        </w:rPr>
        <w:t>s</w:t>
      </w:r>
      <w:r w:rsidRPr="00C25D59">
        <w:rPr>
          <w:b/>
          <w:sz w:val="23"/>
          <w:lang w:val="fr-CA"/>
        </w:rPr>
        <w:t xml:space="preserve"> </w:t>
      </w:r>
      <w:r w:rsidR="00C4659D">
        <w:rPr>
          <w:b/>
          <w:sz w:val="23"/>
          <w:lang w:val="fr-CA"/>
        </w:rPr>
        <w:t>Services</w:t>
      </w:r>
      <w:r w:rsidRPr="00C25D59">
        <w:rPr>
          <w:b/>
          <w:sz w:val="23"/>
          <w:lang w:val="fr-CA"/>
        </w:rPr>
        <w:t xml:space="preserve"> de la santé publique recommande</w:t>
      </w:r>
      <w:r w:rsidR="00C4659D">
        <w:rPr>
          <w:b/>
          <w:sz w:val="23"/>
          <w:lang w:val="fr-CA"/>
        </w:rPr>
        <w:t>nt</w:t>
      </w:r>
      <w:r w:rsidR="00E774FD" w:rsidRPr="00C25D59">
        <w:rPr>
          <w:b/>
          <w:sz w:val="23"/>
          <w:lang w:val="fr-CA"/>
        </w:rPr>
        <w:t xml:space="preserve"> que vous preniez des médicaments pour prévenir la propagation de la maladie.</w:t>
      </w:r>
      <w:r w:rsidR="00665B8D" w:rsidRPr="00C25D59">
        <w:rPr>
          <w:b/>
          <w:spacing w:val="-24"/>
          <w:sz w:val="23"/>
          <w:lang w:val="fr-CA"/>
        </w:rPr>
        <w:t xml:space="preserve"> </w:t>
      </w:r>
      <w:r w:rsidR="00251F2D" w:rsidRPr="00C25D59">
        <w:rPr>
          <w:b/>
          <w:spacing w:val="-24"/>
          <w:sz w:val="23"/>
          <w:lang w:val="fr-CA"/>
        </w:rPr>
        <w:t xml:space="preserve"> </w:t>
      </w:r>
      <w:r w:rsidR="003D742D" w:rsidRPr="00C25D59">
        <w:rPr>
          <w:b/>
          <w:sz w:val="23"/>
          <w:lang w:val="fr-CA"/>
        </w:rPr>
        <w:t>Veuillez vous adresser à votre fournisseur de soins de santé le plus tôt possible.</w:t>
      </w:r>
    </w:p>
    <w:p w:rsidR="00967BD8" w:rsidRPr="00C25D59" w:rsidRDefault="00967BD8">
      <w:pPr>
        <w:spacing w:before="3"/>
        <w:rPr>
          <w:rFonts w:eastAsia="Tahoma" w:cs="Tahoma"/>
          <w:b/>
          <w:bCs/>
          <w:sz w:val="23"/>
          <w:szCs w:val="23"/>
          <w:lang w:val="fr-CA"/>
        </w:rPr>
      </w:pPr>
    </w:p>
    <w:p w:rsidR="003D742D" w:rsidRPr="00C25D59" w:rsidRDefault="003D742D">
      <w:pPr>
        <w:pStyle w:val="Corpsdetexte"/>
        <w:spacing w:line="359" w:lineRule="auto"/>
        <w:ind w:right="124"/>
        <w:jc w:val="both"/>
        <w:rPr>
          <w:rFonts w:asciiTheme="minorHAnsi" w:hAnsiTheme="minorHAnsi"/>
          <w:w w:val="115"/>
          <w:lang w:val="fr-CA"/>
        </w:rPr>
      </w:pPr>
      <w:r w:rsidRPr="00C25D59">
        <w:rPr>
          <w:rFonts w:asciiTheme="minorHAnsi" w:hAnsiTheme="minorHAnsi"/>
          <w:spacing w:val="1"/>
          <w:w w:val="115"/>
          <w:lang w:val="fr-CA"/>
        </w:rPr>
        <w:t>Si vous ou votre fournisseur de soins de santé avez besoin de renseignements supplémentaires, n’hésitez pas à m’appeler.</w:t>
      </w:r>
    </w:p>
    <w:p w:rsidR="00967BD8" w:rsidRPr="00C25D59" w:rsidRDefault="00967BD8">
      <w:pPr>
        <w:spacing w:before="1"/>
        <w:rPr>
          <w:rFonts w:eastAsia="Calibri" w:cs="Calibri"/>
          <w:lang w:val="fr-CA"/>
        </w:rPr>
      </w:pPr>
    </w:p>
    <w:p w:rsidR="003D742D" w:rsidRPr="00C25D59" w:rsidRDefault="003D742D">
      <w:pPr>
        <w:pStyle w:val="Corpsdetexte"/>
        <w:jc w:val="both"/>
        <w:rPr>
          <w:rFonts w:asciiTheme="minorHAnsi" w:hAnsiTheme="minorHAnsi"/>
          <w:spacing w:val="-2"/>
          <w:w w:val="115"/>
          <w:lang w:val="fr-CA"/>
        </w:rPr>
      </w:pPr>
      <w:r w:rsidRPr="00C25D59">
        <w:rPr>
          <w:rFonts w:asciiTheme="minorHAnsi" w:hAnsiTheme="minorHAnsi"/>
          <w:spacing w:val="-3"/>
          <w:w w:val="115"/>
          <w:lang w:val="fr-CA"/>
        </w:rPr>
        <w:t>Recevez, Madame, Monsieur, l’expression de mes meilleurs sentiments.</w:t>
      </w:r>
    </w:p>
    <w:p w:rsidR="00967BD8" w:rsidRPr="00C25D59" w:rsidRDefault="00967BD8">
      <w:pPr>
        <w:rPr>
          <w:rFonts w:eastAsia="Calibri" w:cs="Calibri"/>
          <w:sz w:val="20"/>
          <w:szCs w:val="20"/>
          <w:lang w:val="fr-CA"/>
        </w:rPr>
      </w:pPr>
    </w:p>
    <w:p w:rsidR="00967BD8" w:rsidRPr="00C25D59" w:rsidRDefault="00967BD8">
      <w:pPr>
        <w:rPr>
          <w:rFonts w:eastAsia="Calibri" w:cs="Calibri"/>
          <w:sz w:val="20"/>
          <w:szCs w:val="20"/>
          <w:lang w:val="fr-CA"/>
        </w:rPr>
      </w:pPr>
    </w:p>
    <w:p w:rsidR="00967BD8" w:rsidRPr="00C25D59" w:rsidRDefault="00967BD8">
      <w:pPr>
        <w:spacing w:before="11"/>
        <w:rPr>
          <w:rFonts w:eastAsia="Calibri" w:cs="Calibri"/>
          <w:sz w:val="12"/>
          <w:szCs w:val="12"/>
          <w:lang w:val="fr-CA"/>
        </w:rPr>
      </w:pPr>
    </w:p>
    <w:p w:rsidR="00967BD8" w:rsidRPr="00C25D59" w:rsidRDefault="007A1E86">
      <w:pPr>
        <w:spacing w:line="20" w:lineRule="atLeast"/>
        <w:ind w:left="128"/>
        <w:rPr>
          <w:rFonts w:eastAsia="Calibri" w:cs="Calibri"/>
          <w:sz w:val="2"/>
          <w:szCs w:val="2"/>
        </w:rPr>
      </w:pPr>
      <w:r w:rsidRPr="00C25D59">
        <w:rPr>
          <w:rFonts w:eastAsia="Calibri" w:cs="Calibri"/>
          <w:noProof/>
          <w:sz w:val="2"/>
          <w:szCs w:val="2"/>
          <w:lang w:val="fr-CA" w:eastAsia="fr-CA"/>
        </w:rPr>
        <mc:AlternateContent>
          <mc:Choice Requires="wpg">
            <w:drawing>
              <wp:inline distT="0" distB="0" distL="0" distR="0">
                <wp:extent cx="2520315" cy="6350"/>
                <wp:effectExtent l="0" t="0" r="6985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315" cy="6350"/>
                          <a:chOff x="0" y="0"/>
                          <a:chExt cx="3969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59" cy="2"/>
                            <a:chOff x="5" y="5"/>
                            <a:chExt cx="3959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5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59"/>
                                <a:gd name="T2" fmla="+- 0 3964 5"/>
                                <a:gd name="T3" fmla="*/ T2 w 39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59">
                                  <a:moveTo>
                                    <a:pt x="0" y="0"/>
                                  </a:moveTo>
                                  <a:lnTo>
                                    <a:pt x="395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161868" id="Group 5" o:spid="_x0000_s1026" style="width:198.45pt;height:.5pt;mso-position-horizontal-relative:char;mso-position-vertical-relative:line" coordsize="396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">
                <v:group id="Group 6" o:spid="_x0000_s1027" style="position:absolute;left:5;top:5;width:3959;height:2" coordorigin="5,5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3959;height:2;visibility:visible;mso-wrap-style:square;v-text-anchor:top" coordsize="3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" path="m,l3959,e" filled="f" strokeweight=".5pt">
                    <v:path arrowok="t" o:connecttype="custom" o:connectlocs="0,0;3959,0" o:connectangles="0,0"/>
                  </v:shape>
                </v:group>
                <w10:anchorlock/>
              </v:group>
            </w:pict>
          </mc:Fallback>
        </mc:AlternateContent>
      </w:r>
    </w:p>
    <w:p w:rsidR="00967BD8" w:rsidRPr="00C25D59" w:rsidRDefault="00967BD8">
      <w:pPr>
        <w:rPr>
          <w:rFonts w:eastAsia="Calibri" w:cs="Calibri"/>
        </w:rPr>
      </w:pPr>
    </w:p>
    <w:p w:rsidR="003D742D" w:rsidRPr="00C25D59" w:rsidRDefault="003D742D">
      <w:pPr>
        <w:pStyle w:val="Corpsdetexte"/>
        <w:spacing w:before="154"/>
        <w:jc w:val="both"/>
        <w:rPr>
          <w:rFonts w:asciiTheme="minorHAnsi" w:hAnsiTheme="minorHAnsi"/>
          <w:w w:val="115"/>
          <w:lang w:val="fr-CA"/>
        </w:rPr>
      </w:pPr>
      <w:r w:rsidRPr="00C25D59">
        <w:rPr>
          <w:rFonts w:asciiTheme="minorHAnsi" w:hAnsiTheme="minorHAnsi"/>
          <w:w w:val="115"/>
          <w:lang w:val="fr-CA"/>
        </w:rPr>
        <w:t>Infirmière de la santé publique</w:t>
      </w:r>
    </w:p>
    <w:p w:rsidR="00967BD8" w:rsidRPr="00C25D59" w:rsidRDefault="00967BD8">
      <w:pPr>
        <w:rPr>
          <w:rFonts w:eastAsia="Calibri" w:cs="Calibri"/>
          <w:lang w:val="fr-CA"/>
        </w:rPr>
      </w:pPr>
    </w:p>
    <w:p w:rsidR="003D742D" w:rsidRPr="00C25D59" w:rsidRDefault="003D742D">
      <w:pPr>
        <w:pStyle w:val="Corpsdetexte"/>
        <w:tabs>
          <w:tab w:val="left" w:pos="4092"/>
        </w:tabs>
        <w:spacing w:before="140"/>
        <w:jc w:val="both"/>
        <w:rPr>
          <w:rFonts w:asciiTheme="minorHAnsi" w:hAnsiTheme="minorHAnsi"/>
          <w:w w:val="115"/>
          <w:lang w:val="fr-CA"/>
        </w:rPr>
      </w:pPr>
      <w:r w:rsidRPr="00C25D59">
        <w:rPr>
          <w:rFonts w:asciiTheme="minorHAnsi" w:hAnsiTheme="minorHAnsi"/>
          <w:u w:color="000000"/>
          <w:lang w:val="fr-CA"/>
        </w:rPr>
        <w:t>Téléphone :</w:t>
      </w:r>
      <w:r w:rsidRPr="00C25D59">
        <w:rPr>
          <w:rFonts w:asciiTheme="minorHAnsi" w:hAnsiTheme="minorHAnsi"/>
          <w:u w:val="single" w:color="000000"/>
          <w:lang w:val="fr-CA"/>
        </w:rPr>
        <w:t xml:space="preserve"> _________________________</w:t>
      </w:r>
    </w:p>
    <w:p w:rsidR="00967BD8" w:rsidRPr="00C25D59" w:rsidRDefault="00967BD8">
      <w:pPr>
        <w:rPr>
          <w:rFonts w:eastAsia="Calibri" w:cs="Calibri"/>
          <w:sz w:val="20"/>
          <w:szCs w:val="20"/>
        </w:rPr>
      </w:pPr>
    </w:p>
    <w:p w:rsidR="00967BD8" w:rsidRPr="00C25D59" w:rsidRDefault="00967BD8">
      <w:pPr>
        <w:spacing w:before="8"/>
        <w:rPr>
          <w:rFonts w:eastAsia="Calibri" w:cs="Calibri"/>
          <w:sz w:val="28"/>
          <w:szCs w:val="28"/>
        </w:rPr>
      </w:pPr>
    </w:p>
    <w:p w:rsidR="00967BD8" w:rsidRPr="00C25D59" w:rsidRDefault="007A1E86">
      <w:pPr>
        <w:spacing w:line="40" w:lineRule="atLeast"/>
        <w:ind w:left="113"/>
        <w:rPr>
          <w:rFonts w:eastAsia="Calibri" w:cs="Calibri"/>
          <w:sz w:val="4"/>
          <w:szCs w:val="4"/>
        </w:rPr>
      </w:pPr>
      <w:r w:rsidRPr="00C25D59">
        <w:rPr>
          <w:rFonts w:eastAsia="Calibri" w:cs="Calibri"/>
          <w:noProof/>
          <w:sz w:val="4"/>
          <w:szCs w:val="4"/>
          <w:lang w:val="fr-CA" w:eastAsia="fr-CA"/>
        </w:rPr>
        <mc:AlternateContent>
          <mc:Choice Requires="wpg">
            <w:drawing>
              <wp:inline distT="0" distB="0" distL="0" distR="0">
                <wp:extent cx="5624830" cy="25400"/>
                <wp:effectExtent l="0" t="0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25400"/>
                          <a:chOff x="0" y="0"/>
                          <a:chExt cx="8858" cy="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818" cy="2"/>
                            <a:chOff x="20" y="20"/>
                            <a:chExt cx="88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818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818"/>
                                <a:gd name="T2" fmla="+- 0 8838 20"/>
                                <a:gd name="T3" fmla="*/ T2 w 8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8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4E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D61ED6" id="Group 2" o:spid="_x0000_s1026" style="width:442.9pt;height:2pt;mso-position-horizontal-relative:char;mso-position-vertical-relative:line" coordsize="8858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">
                <v:group id="Group 3" o:spid="_x0000_s1027" style="position:absolute;left:20;top:20;width:8818;height:2" coordorigin="20,20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20;top:20;width:8818;height:2;visibility:visible;mso-wrap-style:square;v-text-anchor:top" coordsize="88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" path="m,l8818,e" filled="f" strokecolor="#004e80" strokeweight="2pt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:rsidR="00967BD8" w:rsidRPr="00C25D59" w:rsidRDefault="00967BD8">
      <w:pPr>
        <w:spacing w:before="3"/>
        <w:rPr>
          <w:rFonts w:eastAsia="Calibri" w:cs="Calibri"/>
          <w:sz w:val="9"/>
          <w:szCs w:val="9"/>
        </w:rPr>
      </w:pPr>
    </w:p>
    <w:p w:rsidR="003D742D" w:rsidRPr="00C25D59" w:rsidRDefault="003D742D">
      <w:pPr>
        <w:spacing w:before="52"/>
        <w:ind w:left="133"/>
        <w:rPr>
          <w:b/>
          <w:spacing w:val="-4"/>
          <w:sz w:val="20"/>
          <w:lang w:val="fr-CA"/>
        </w:rPr>
      </w:pPr>
      <w:r w:rsidRPr="00C25D59">
        <w:rPr>
          <w:b/>
          <w:spacing w:val="-2"/>
          <w:sz w:val="20"/>
          <w:lang w:val="fr-CA"/>
        </w:rPr>
        <w:t>Manuel des maladies transmissibles de la Nouvelle-Écosse</w:t>
      </w:r>
    </w:p>
    <w:p w:rsidR="003D742D" w:rsidRPr="00C25D59" w:rsidRDefault="003D742D">
      <w:pPr>
        <w:tabs>
          <w:tab w:val="right" w:pos="8951"/>
        </w:tabs>
        <w:spacing w:before="28"/>
        <w:ind w:left="133"/>
        <w:rPr>
          <w:w w:val="105"/>
          <w:sz w:val="20"/>
          <w:lang w:val="fr-CA"/>
        </w:rPr>
      </w:pPr>
      <w:r w:rsidRPr="00C25D59">
        <w:rPr>
          <w:sz w:val="20"/>
          <w:lang w:val="fr-CA"/>
        </w:rPr>
        <w:t>Modèle de lettre</w:t>
      </w:r>
      <w:r w:rsidR="00435AC7" w:rsidRPr="00C25D59">
        <w:rPr>
          <w:rStyle w:val="tw4winMark"/>
          <w:rFonts w:asciiTheme="minorHAnsi" w:hAnsiTheme="minorHAnsi"/>
          <w:vanish w:val="0"/>
        </w:rPr>
        <w:t xml:space="preserve"> </w:t>
      </w:r>
    </w:p>
    <w:sectPr w:rsidR="003D742D" w:rsidRPr="00C25D59">
      <w:type w:val="continuous"/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8"/>
    <w:rsid w:val="0025173C"/>
    <w:rsid w:val="00251F2D"/>
    <w:rsid w:val="00263F5E"/>
    <w:rsid w:val="00307B99"/>
    <w:rsid w:val="0032111A"/>
    <w:rsid w:val="003A3F59"/>
    <w:rsid w:val="003D742D"/>
    <w:rsid w:val="00435AC7"/>
    <w:rsid w:val="0045564D"/>
    <w:rsid w:val="0048700C"/>
    <w:rsid w:val="00597AE3"/>
    <w:rsid w:val="00604799"/>
    <w:rsid w:val="00634435"/>
    <w:rsid w:val="00665B8D"/>
    <w:rsid w:val="0067229A"/>
    <w:rsid w:val="007A1E86"/>
    <w:rsid w:val="007B2CD6"/>
    <w:rsid w:val="00967BD8"/>
    <w:rsid w:val="00995D55"/>
    <w:rsid w:val="00A10644"/>
    <w:rsid w:val="00A14F1A"/>
    <w:rsid w:val="00A57BC0"/>
    <w:rsid w:val="00B90FCC"/>
    <w:rsid w:val="00C0150C"/>
    <w:rsid w:val="00C25D59"/>
    <w:rsid w:val="00C3546F"/>
    <w:rsid w:val="00C4659D"/>
    <w:rsid w:val="00CD5550"/>
    <w:rsid w:val="00D074AD"/>
    <w:rsid w:val="00E774FD"/>
    <w:rsid w:val="00E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67DC5"/>
  <w15:docId w15:val="{35E2F256-310F-4982-AFF3-FEDD62CE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33"/>
    </w:pPr>
    <w:rPr>
      <w:rFonts w:ascii="Calibri" w:eastAsia="Calibri" w:hAnsi="Calibri"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722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29A"/>
    <w:rPr>
      <w:rFonts w:ascii="Segoe UI" w:hAnsi="Segoe UI" w:cs="Segoe UI"/>
      <w:sz w:val="18"/>
      <w:szCs w:val="18"/>
    </w:rPr>
  </w:style>
  <w:style w:type="character" w:customStyle="1" w:styleId="tw4winMark">
    <w:name w:val="tw4winMark"/>
    <w:rsid w:val="00C3546F"/>
    <w:rPr>
      <w:rFonts w:ascii="Courier New" w:hAnsi="Courier New" w:cs="Courier New"/>
      <w:b/>
      <w:vanish/>
      <w:color w:val="800080"/>
      <w:sz w:val="24"/>
      <w:vertAlign w:val="subscript"/>
    </w:rPr>
  </w:style>
  <w:style w:type="character" w:customStyle="1" w:styleId="tw4winTerm">
    <w:name w:val="tw4winTerm"/>
    <w:rsid w:val="00C3546F"/>
    <w:rPr>
      <w:rFonts w:ascii="Tahoma"/>
      <w:b/>
      <w:sz w:val="24"/>
    </w:rPr>
  </w:style>
  <w:style w:type="character" w:customStyle="1" w:styleId="fusionSegmentGuarded">
    <w:name w:val="fusionSegmentGuarded"/>
    <w:rsid w:val="00C3546F"/>
    <w:rPr>
      <w:rFonts w:ascii="Courier New" w:hAnsi="Courier New" w:cs="Courier New"/>
      <w:b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C3546F"/>
    <w:rPr>
      <w:rFonts w:ascii="Courier New" w:hAnsi="Courier New" w:cs="Courier New"/>
      <w:b/>
      <w:vanish/>
      <w:color w:val="800080"/>
      <w:sz w:val="24"/>
      <w:shd w:val="clear" w:color="auto" w:fill="FFFF99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Close, Melany</dc:creator>
  <cp:lastModifiedBy>Filion, Sylvain</cp:lastModifiedBy>
  <cp:revision>4</cp:revision>
  <cp:lastPrinted>2016-12-14T14:24:00Z</cp:lastPrinted>
  <dcterms:created xsi:type="dcterms:W3CDTF">2016-12-15T19:40:00Z</dcterms:created>
  <dcterms:modified xsi:type="dcterms:W3CDTF">2016-12-15T19:41:00Z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